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A57FC2" w:rsidP="00A57FC2" w14:paraId="6017E0F4" w14:textId="00124BE5">
      <w:pPr>
        <w:pStyle w:val="NoSpacing"/>
        <w:spacing w:before="0"/>
        <w:jc w:val="center"/>
      </w:pPr>
    </w:p>
    <w:p w:rsidR="00A57FC2" w:rsidP="00A57FC2" w14:paraId="0F1DD5B9" w14:textId="77777777">
      <w:pPr>
        <w:pStyle w:val="NoSpacing"/>
        <w:jc w:val="center"/>
      </w:pPr>
    </w:p>
    <w:p w:rsidR="00983690" w:rsidP="00983690" w14:paraId="24419768" w14:textId="77777777">
      <w:pPr>
        <w:pStyle w:val="NoSpacing"/>
        <w:rPr>
          <w:sz w:val="20"/>
          <w:szCs w:val="20"/>
        </w:rPr>
      </w:pPr>
    </w:p>
    <w:p w:rsidR="00983690" w:rsidRPr="00AA576B" w:rsidP="00983690" w14:paraId="035A3B6A" w14:textId="297F3419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983690" w:rsidRPr="00FF1DD2" w:rsidP="00983690" w14:paraId="37A601B0" w14:textId="3E8AA6DF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57491E">
        <w:rPr>
          <w:b/>
          <w:color w:val="FF0000"/>
        </w:rPr>
        <w:t>4</w:t>
      </w:r>
      <w:r w:rsidRPr="00FF1DD2">
        <w:rPr>
          <w:b/>
          <w:color w:val="FF0000"/>
        </w:rPr>
        <w:t xml:space="preserve">.Hafta </w:t>
      </w:r>
    </w:p>
    <w:p w:rsidR="00983690" w:rsidP="00983690" w14:paraId="769B8EE8" w14:textId="4DCE0DF3">
      <w:pPr>
        <w:pStyle w:val="NoSpacing"/>
        <w:jc w:val="center"/>
        <w:rPr>
          <w:b/>
        </w:rPr>
      </w:pPr>
      <w:r>
        <w:rPr>
          <w:b/>
        </w:rPr>
        <w:t>(</w:t>
      </w:r>
      <w:r w:rsidR="009D24FC">
        <w:rPr>
          <w:b/>
        </w:rPr>
        <w:t>21-25</w:t>
      </w:r>
      <w:r>
        <w:rPr>
          <w:b/>
        </w:rPr>
        <w:t xml:space="preserve"> ARALIK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96464E" w:rsidP="00983690" w14:paraId="74F9F911" w14:textId="77777777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6ABA387D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6464E" w:rsidRPr="00F46570" w:rsidP="000F171B" w14:paraId="4B71E06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6C23C90F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0515FD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37A2A63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96464E" w:rsidRPr="00F46570" w:rsidP="000F171B" w14:paraId="75D098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5E7FE93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219900A0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33E546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7DE0A87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SAYILAR VE NİCELİKLER (2)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96464E" w:rsidRPr="00F46570" w:rsidP="000F171B" w14:paraId="2EAC51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23B9951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08BF77C6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05B9C4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B427D" w:rsidP="0096464E" w14:paraId="42A9D790" w14:textId="3F34EAE1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Nicelikler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(Paralarımız)</w:t>
            </w:r>
          </w:p>
        </w:tc>
      </w:tr>
      <w:tr w14:paraId="223BEFD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34628C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4D363C" w:rsidRPr="004D363C" w:rsidP="004D363C" w14:paraId="4FE340C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4D363C">
              <w:rPr>
                <w:rFonts w:ascii="Arial Narrow" w:hAnsi="Arial Narrow" w:cs="Tahoma"/>
                <w:b/>
                <w:sz w:val="20"/>
                <w:szCs w:val="20"/>
              </w:rPr>
              <w:t>MAT.3.1.16. Madenî ve kâğıt paraları değerlerine göre ilişkilendirerek yorumlayabilme</w:t>
            </w:r>
          </w:p>
          <w:p w:rsidR="004D363C" w:rsidRPr="004D363C" w:rsidP="004D363C" w14:paraId="5C3A167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D363C">
              <w:rPr>
                <w:rFonts w:ascii="Arial Narrow" w:hAnsi="Arial Narrow" w:cs="Tahoma"/>
                <w:sz w:val="20"/>
                <w:szCs w:val="20"/>
              </w:rPr>
              <w:t>a) Paraları değerlerine göre inceler.</w:t>
            </w:r>
          </w:p>
          <w:p w:rsidR="004D363C" w:rsidRPr="004D363C" w:rsidP="004D363C" w14:paraId="3B7DE30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D363C">
              <w:rPr>
                <w:rFonts w:ascii="Arial Narrow" w:hAnsi="Arial Narrow" w:cs="Tahoma"/>
                <w:sz w:val="20"/>
                <w:szCs w:val="20"/>
              </w:rPr>
              <w:t>b) Madenî paraları ve kâğıt paraları değerlerine göre dönüştürür.</w:t>
            </w:r>
          </w:p>
          <w:p w:rsidR="0096464E" w:rsidRPr="00E338CF" w:rsidP="004D363C" w14:paraId="337ECAEF" w14:textId="677C2630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4D363C">
              <w:rPr>
                <w:rFonts w:ascii="Arial Narrow" w:hAnsi="Arial Narrow" w:cs="Tahoma"/>
                <w:sz w:val="20"/>
                <w:szCs w:val="20"/>
              </w:rPr>
              <w:t>c) Paranın değerini, anlamını değiştirmeyecek şekilde yeniden ifade eder.</w:t>
            </w:r>
          </w:p>
        </w:tc>
      </w:tr>
      <w:tr w14:paraId="5D97ACDB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706BF93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7944C07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607EEE28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1ECF268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8C7B22" w:rsidP="000F171B" w14:paraId="0C04C74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96464E" w:rsidRPr="00974C90" w:rsidP="000F171B" w14:paraId="2E5DD34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4C9B338E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6464E" w:rsidRPr="00974C90" w:rsidP="000F171B" w14:paraId="00836A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0163A24A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7915BF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525AD32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SDB3.1. Uyum, SDB3.2. Esneklik, SDB3.3. Sorumlu Karar Verme</w:t>
            </w:r>
          </w:p>
        </w:tc>
      </w:tr>
      <w:tr w14:paraId="08D7FA6A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6655B4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010A728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Çalışkanlık, D19. Vatanseverlik</w:t>
            </w:r>
          </w:p>
        </w:tc>
      </w:tr>
      <w:tr w14:paraId="0C7D9BB6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60AE5A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1BCFC32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OB2. Dijital Okuryazarlık, OB7. Veri Okuryazarlığı</w:t>
            </w:r>
          </w:p>
        </w:tc>
      </w:tr>
      <w:tr w14:paraId="2741467B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49CB5CF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19BA9DB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53D4E046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74C90" w:rsidP="000F171B" w14:paraId="0E399D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E338CF" w:rsidP="000F171B" w14:paraId="53648F2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kesir gösterimi, birim kesir, saniye, ton, kilometre</w:t>
            </w:r>
          </w:p>
        </w:tc>
      </w:tr>
      <w:tr w14:paraId="07ABC4F6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6464E" w:rsidRPr="00974C90" w:rsidP="000F171B" w14:paraId="28ACC91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7FBAEAD9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B427D" w:rsidP="000F171B" w14:paraId="63AFD50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974C90" w:rsidP="004D363C" w14:paraId="6B8C4834" w14:textId="37A2FA5B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Öğrencilerin </w:t>
            </w:r>
            <w:r w:rsid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para birimleriyle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ilgili günlük yaşam durumları göz önüne alınarak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kendi cümleleriyle ifade edebildikleri;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ve ölçebildikleri ile ilgili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soru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cevap çalışmaları yapılır.</w:t>
            </w:r>
          </w:p>
        </w:tc>
      </w:tr>
      <w:tr w14:paraId="177C1B27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B427D" w:rsidP="000F171B" w14:paraId="40D07F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E338CF" w:rsidP="000F171B" w14:paraId="19BF82B1" w14:textId="470AD9F6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8D3F4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144-152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4D363C" w:rsidP="004D363C" w14:paraId="7B02E13C" w14:textId="499C66A4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farklı paralar verilerek bu paraları değerlerine göre gruplandırmaları gereken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etkinlikler yapılır. </w:t>
            </w:r>
          </w:p>
          <w:p w:rsidR="004D363C" w:rsidP="004D363C" w14:paraId="242F9F2D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basit toplama ve çıkarma problemleri verilerek farklı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para değerlerini bir araya getirme ve değerlerini dönüştürme becerilerini geliştirmeleri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sağlanır. </w:t>
            </w:r>
          </w:p>
          <w:p w:rsidR="004D363C" w:rsidRPr="004D363C" w:rsidP="004D363C" w14:paraId="72D081A5" w14:textId="4C94A67F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Günlük yaşam durumları kullanarak öğrencilere para dönüşümünü öğretecek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örnek hikâyeler paylaşılır. Bu hikâyelerle merak uyandırılarak öğrencilerin soru sormaları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="00542F1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teşvik edilir.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Beş tane 1 TL’lik madenî paranın kâğıt 5 TL olduğu ile ilgili çıkarımda</w:t>
            </w:r>
            <w:r w:rsidR="00542F1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bulunmaları sağlanır. Bu şekilde madenî para ve kâğıt paranın dönüştürülmesine değinilir.</w:t>
            </w:r>
          </w:p>
          <w:p w:rsidR="00542F19" w:rsidP="004D363C" w14:paraId="609205C0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D363C" w:rsid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Bir miktar paranın farklı madenî paralara ya da kâğıt paralara dönüştürülmesine değinilerek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 w:rsid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çeşitli etkinlikler yapılır. Bu süreçte aşamalılık ilkesine göz önünde bulundurarak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 w:rsid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200 TL’ye kadar olan para değerlerini kendi içerisinde daha sonra ise 200 TL üzerindeki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 w:rsid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para değerlerinin oluşturulması sağlanır.</w:t>
            </w:r>
          </w:p>
          <w:p w:rsidR="004D363C" w:rsidRPr="004D363C" w:rsidP="004D363C" w14:paraId="4D7FA93A" w14:textId="64725F36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Öğrencilere paralarımızın ülkemizin önemli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ekonomik değeri olduğu bilgisi verilerek sorularla bu konu hakkında düşünmeleri sağlanır</w:t>
            </w:r>
          </w:p>
          <w:p w:rsidR="0096464E" w:rsidP="00542F19" w14:paraId="104F24AD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4D363C" w:rsid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Para değerlerinin dönüşümü ile ilgili öğrenme kanıtları doğru yanlış soruları ile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D363C" w:rsidR="004D363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belirlenebilir.</w:t>
            </w:r>
          </w:p>
          <w:p w:rsidR="008D3F4F" w:rsidRPr="00974C90" w:rsidP="008F3322" w14:paraId="23BFFDE6" w14:textId="47997698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8F332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153-157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tema değerlendirme etkinlikler yapılır</w:t>
            </w:r>
          </w:p>
        </w:tc>
      </w:tr>
      <w:tr w14:paraId="67237AC4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96464E" w:rsidRPr="00F46570" w:rsidP="000F171B" w14:paraId="0F2A5C4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3D533486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B427D" w:rsidP="000F171B" w14:paraId="5729A3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081987" w:rsidP="004D363C" w14:paraId="735FCD48" w14:textId="55AA471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D363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farklı ülkelere ait para kullanarak bu ülkelerin millî değeri olan parayı tanıma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363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alıştırmaları yapmaları istenir. Belirli bir miktar paranın başka ülke paralarına nasıl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363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dönüştürüldüğüne dair bir anlayış oluşturmaları sağlanır.</w:t>
            </w:r>
          </w:p>
        </w:tc>
      </w:tr>
      <w:tr w14:paraId="4B81CE24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96464E" w:rsidRPr="009B427D" w:rsidP="000F171B" w14:paraId="3C12CBC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96464E" w:rsidRPr="00081987" w:rsidP="004D363C" w14:paraId="382055A1" w14:textId="7B99EED8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4D363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Akran desteği, oyunlaştırma, farklı öğretim yöntemleri, birden çok duyuya hitap eden içerikler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4D363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kullanılarak öğrencilerden farklı madenî ve kâğıt paraları dönüştürmeleri istenir.</w:t>
            </w:r>
          </w:p>
        </w:tc>
      </w:tr>
    </w:tbl>
    <w:p w:rsidR="009D24FC" w:rsidRPr="00AA576B" w:rsidP="00983690" w14:paraId="2EA70E3B" w14:textId="77777777">
      <w:pPr>
        <w:pStyle w:val="NoSpacing"/>
        <w:jc w:val="center"/>
        <w:rPr>
          <w:b/>
        </w:rPr>
      </w:pPr>
    </w:p>
    <w:p w:rsidR="0017685D" w:rsidP="0017685D" w14:paraId="082C380F" w14:textId="77777777">
      <w:pPr>
        <w:pStyle w:val="NoSpacing"/>
        <w:jc w:val="center"/>
      </w:pPr>
    </w:p>
    <w:p w:rsidR="00542F19" w:rsidP="0017685D" w14:paraId="5866FDB0" w14:textId="77777777">
      <w:pPr>
        <w:pStyle w:val="NoSpacing"/>
        <w:jc w:val="center"/>
        <w:rPr>
          <w:b/>
        </w:rPr>
      </w:pPr>
    </w:p>
    <w:p w:rsidR="00542F19" w:rsidP="0017685D" w14:paraId="0185A6F3" w14:textId="77777777">
      <w:pPr>
        <w:pStyle w:val="NoSpacing"/>
        <w:jc w:val="center"/>
        <w:rPr>
          <w:b/>
        </w:rPr>
      </w:pPr>
    </w:p>
    <w:p w:rsidR="00542F19" w:rsidP="0017685D" w14:paraId="7D093C93" w14:textId="77777777">
      <w:pPr>
        <w:pStyle w:val="NoSpacing"/>
        <w:jc w:val="center"/>
        <w:rPr>
          <w:b/>
        </w:rPr>
      </w:pPr>
    </w:p>
    <w:p w:rsidR="00542F19" w:rsidP="0017685D" w14:paraId="152411B2" w14:textId="77777777">
      <w:pPr>
        <w:pStyle w:val="NoSpacing"/>
        <w:jc w:val="center"/>
        <w:rPr>
          <w:b/>
        </w:rPr>
      </w:pPr>
    </w:p>
    <w:p w:rsidR="00542F19" w:rsidP="0017685D" w14:paraId="3BBD55E3" w14:textId="77777777">
      <w:pPr>
        <w:pStyle w:val="NoSpacing"/>
        <w:jc w:val="center"/>
        <w:rPr>
          <w:b/>
        </w:rPr>
      </w:pPr>
    </w:p>
    <w:sectPr w:rsidSect="00E338CF">
      <w:pgSz w:w="11906" w:h="16838"/>
      <w:pgMar w:top="284" w:right="284" w:bottom="567" w:left="284" w:header="284" w:footer="340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